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73" w:rsidRPr="0099532E" w:rsidRDefault="004B07F3" w:rsidP="0099532E">
      <w:pPr>
        <w:pStyle w:val="a3"/>
        <w:jc w:val="center"/>
        <w:rPr>
          <w:rFonts w:ascii="Georgia" w:hAnsi="Georgia"/>
        </w:rPr>
      </w:pPr>
      <w:r w:rsidRPr="0099532E">
        <w:rPr>
          <w:rFonts w:ascii="Georgia" w:hAnsi="Georgia"/>
        </w:rPr>
        <w:t>Памятка для воспитателя на тему:</w:t>
      </w:r>
    </w:p>
    <w:p w:rsidR="004B07F3" w:rsidRPr="0099532E" w:rsidRDefault="004B07F3" w:rsidP="0099532E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99532E">
        <w:rPr>
          <w:rFonts w:ascii="Georgia" w:hAnsi="Georgia"/>
          <w:b/>
          <w:sz w:val="28"/>
          <w:szCs w:val="28"/>
        </w:rPr>
        <w:t>«Драматизация в детском саду»</w:t>
      </w:r>
    </w:p>
    <w:p w:rsidR="0099532E" w:rsidRPr="0099532E" w:rsidRDefault="0099532E" w:rsidP="0099532E">
      <w:pPr>
        <w:pStyle w:val="a3"/>
        <w:jc w:val="center"/>
        <w:rPr>
          <w:rFonts w:ascii="Georgia" w:hAnsi="Georgia"/>
          <w:b/>
        </w:rPr>
      </w:pP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  <w:lang w:eastAsia="ru-RU"/>
        </w:rPr>
      </w:pPr>
      <w:r w:rsidRPr="0099532E">
        <w:rPr>
          <w:rFonts w:ascii="Georgia" w:hAnsi="Georgia"/>
          <w:lang w:eastAsia="ru-RU"/>
        </w:rPr>
        <w:t xml:space="preserve">                </w:t>
      </w:r>
      <w:r w:rsidRPr="0099532E">
        <w:rPr>
          <w:rFonts w:ascii="Georgia" w:hAnsi="Georgia" w:cs="Times New Roman"/>
          <w:sz w:val="24"/>
          <w:szCs w:val="24"/>
          <w:lang w:eastAsia="ru-RU"/>
        </w:rPr>
        <w:t>Драматизировать - значит представить, разыграть в лицах какое-либо литературное произведение, сохраняя последовательность эпизодов. Игра драматизация - это своеобразный и самостоятельно существующий вид игровой деятельности. Она отличается от обычной сюжетно-ролевой деятельности тем, что создаётся по готовому сюжету, взятому из книги. План игры, последовательности действий определены заранее. Такая игра труднее для детей, чем подражание тому, что они видят в жизни: требуется представить образы героев, их поведение, хорошо помнить ход действия, требуется и определенный запас знаний, умений, навыков, поэтому данный вид игровой деятельности приобретает развернутый характер только в старшем дошкольном возрасте.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  <w:lang w:eastAsia="ru-RU"/>
        </w:rPr>
      </w:pP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               При отборе литературных произведений для игры-драматизации необходимо учитывать, что детей дошкольного возраста, прежде всего, привлекают динамичный и занимательный сюжет, наличие диалогов, коротких монологов, яркий художественный язык. Произведения должны быть близки детям по содержанию, легки для воплощения; важно, чтобы в них были выражены переходы от одного события к другому, чтобы персонажи были наделены активными действиями.              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  <w:lang w:eastAsia="ru-RU"/>
        </w:rPr>
      </w:pP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Особенно любят дошкольники народные сказки. Для них характерны драматический конфликт, острота ситуаций, эмоциональная насыщенность, короткие и выразительные диалоги, простота и образность языка. Дети </w:t>
      </w:r>
      <w:r w:rsidRPr="0099532E">
        <w:rPr>
          <w:rFonts w:ascii="Georgia" w:hAnsi="Georgia" w:cs="Times New Roman"/>
          <w:b/>
          <w:i/>
          <w:sz w:val="24"/>
          <w:szCs w:val="24"/>
          <w:lang w:eastAsia="ru-RU"/>
        </w:rPr>
        <w:t>старшего</w:t>
      </w: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дошкольного возраста с большим удовольствием драматизируют такие сказки, как «Лиса, заяц и петух», «Лисичка со скалочкой», «Волк и семерок озлят» «Теремок» и др.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  <w:lang w:eastAsia="ru-RU"/>
        </w:rPr>
      </w:pP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                Целесообразно на первых порах отбирать для драматизации произведения, требующие ограниченных действий. Для детей </w:t>
      </w:r>
      <w:r w:rsidRPr="0099532E">
        <w:rPr>
          <w:rFonts w:ascii="Georgia" w:hAnsi="Georgia" w:cs="Times New Roman"/>
          <w:b/>
          <w:i/>
          <w:sz w:val="24"/>
          <w:szCs w:val="24"/>
          <w:lang w:eastAsia="ru-RU"/>
        </w:rPr>
        <w:t>средней группы</w:t>
      </w: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хороши народные потекши, например, «</w:t>
      </w:r>
      <w:proofErr w:type="spellStart"/>
      <w:r w:rsidRPr="0099532E">
        <w:rPr>
          <w:rFonts w:ascii="Georgia" w:hAnsi="Georgia" w:cs="Times New Roman"/>
          <w:sz w:val="24"/>
          <w:szCs w:val="24"/>
          <w:lang w:eastAsia="ru-RU"/>
        </w:rPr>
        <w:t>Кисонька-мурысенька</w:t>
      </w:r>
      <w:proofErr w:type="spellEnd"/>
      <w:r w:rsidRPr="0099532E">
        <w:rPr>
          <w:rFonts w:ascii="Georgia" w:hAnsi="Georgia" w:cs="Times New Roman"/>
          <w:sz w:val="24"/>
          <w:szCs w:val="24"/>
          <w:lang w:eastAsia="ru-RU"/>
        </w:rPr>
        <w:t>», «Где мой пальчик? » и др. Переживания, несложные действия этих произведений близки жизненному опыту детей, что облегчает произведение игры на первых порах.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             Для </w:t>
      </w:r>
      <w:r w:rsidRPr="0099532E">
        <w:rPr>
          <w:rFonts w:ascii="Georgia" w:hAnsi="Georgia" w:cs="Times New Roman"/>
          <w:b/>
          <w:i/>
          <w:sz w:val="24"/>
          <w:szCs w:val="24"/>
          <w:lang w:eastAsia="ru-RU"/>
        </w:rPr>
        <w:t>младшего возраста</w:t>
      </w:r>
      <w:r w:rsidRPr="0099532E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Pr="0099532E">
        <w:rPr>
          <w:rFonts w:ascii="Georgia" w:hAnsi="Georgia" w:cs="Times New Roman"/>
          <w:sz w:val="24"/>
          <w:szCs w:val="24"/>
        </w:rPr>
        <w:t xml:space="preserve">педагог создает условия для индивидуальных режиссерских игр с помощью насыщения предметно-игровой среды мелкими образными игрушками (куколки, матрешки, звери, технические игрушки, конструкторы, мебель и др.). Педагог создает условия для индивидуальных режиссерских игр с помощью насыщения предметно-игровой среды мелкими образными игрушками (куколки, матрешки, звери, технические игрушки, конструкторы, мебель и др.). 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99532E">
        <w:rPr>
          <w:rFonts w:ascii="Georgia" w:hAnsi="Georgia" w:cs="Times New Roman"/>
          <w:sz w:val="24"/>
          <w:szCs w:val="24"/>
        </w:rPr>
        <w:t xml:space="preserve">          В </w:t>
      </w:r>
      <w:r w:rsidRPr="0099532E">
        <w:rPr>
          <w:rFonts w:ascii="Georgia" w:hAnsi="Georgia" w:cs="Times New Roman"/>
          <w:b/>
          <w:i/>
          <w:sz w:val="24"/>
          <w:szCs w:val="24"/>
        </w:rPr>
        <w:t>средней группе</w:t>
      </w:r>
      <w:r w:rsidRPr="0099532E">
        <w:rPr>
          <w:rFonts w:ascii="Georgia" w:hAnsi="Georgia" w:cs="Times New Roman"/>
          <w:sz w:val="24"/>
          <w:szCs w:val="24"/>
        </w:rPr>
        <w:t xml:space="preserve"> педагог создает условия для коллективных режиссерских игр. В предметно-игровой среде кроме образных игрушек должен быть разнообразный бросовый материал (дощечки, катушки, небьющиеся пузырьки и др.), способствующий развитию воображения, способности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99532E">
        <w:rPr>
          <w:rFonts w:ascii="Georgia" w:hAnsi="Georgia" w:cs="Times New Roman"/>
          <w:sz w:val="24"/>
          <w:szCs w:val="24"/>
        </w:rPr>
        <w:t xml:space="preserve">действовать с предметами-заместителями. Педагог занимает позицию помощника: просит ребенка пояснить смысл  действий, побуждает к ролевой речи («Что сказал?», «Куда пошел?), иногда выступая носителем игровых умений, показывая при помощи игрушек и предметов-заместителей фантастические истории, что помогает ребенку включиться в подобную деятельность. </w:t>
      </w:r>
    </w:p>
    <w:p w:rsidR="004B07F3" w:rsidRPr="0099532E" w:rsidRDefault="004B07F3" w:rsidP="0099532E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99532E">
        <w:rPr>
          <w:rFonts w:ascii="Georgia" w:hAnsi="Georgia" w:cs="Times New Roman"/>
          <w:sz w:val="24"/>
          <w:szCs w:val="24"/>
        </w:rPr>
        <w:t xml:space="preserve">            Для </w:t>
      </w:r>
      <w:r w:rsidRPr="0099532E">
        <w:rPr>
          <w:rFonts w:ascii="Georgia" w:hAnsi="Georgia" w:cs="Times New Roman"/>
          <w:b/>
          <w:i/>
          <w:sz w:val="24"/>
          <w:szCs w:val="24"/>
        </w:rPr>
        <w:t>старших дошкольников</w:t>
      </w:r>
      <w:r w:rsidRPr="0099532E">
        <w:rPr>
          <w:rFonts w:ascii="Georgia" w:hAnsi="Georgia" w:cs="Times New Roman"/>
          <w:sz w:val="24"/>
          <w:szCs w:val="24"/>
        </w:rPr>
        <w:t xml:space="preserve"> предметно-игровая среда для режиссерских игр конструируется на основе полифункционального игрового материала (карта-макет игрового пространства)</w:t>
      </w:r>
      <w:proofErr w:type="gramStart"/>
      <w:r w:rsidR="0099532E">
        <w:rPr>
          <w:rFonts w:ascii="Georgia" w:hAnsi="Georgia" w:cs="Times New Roman"/>
          <w:sz w:val="24"/>
          <w:szCs w:val="24"/>
        </w:rPr>
        <w:t>.</w:t>
      </w:r>
      <w:proofErr w:type="gramEnd"/>
      <w:r w:rsidR="0099532E">
        <w:rPr>
          <w:rFonts w:ascii="Georgia" w:hAnsi="Georgia" w:cs="Times New Roman"/>
          <w:sz w:val="24"/>
          <w:szCs w:val="24"/>
        </w:rPr>
        <w:t xml:space="preserve"> И</w:t>
      </w:r>
      <w:r w:rsidRPr="0099532E">
        <w:rPr>
          <w:rFonts w:ascii="Georgia" w:hAnsi="Georgia" w:cs="Times New Roman"/>
          <w:sz w:val="24"/>
          <w:szCs w:val="24"/>
        </w:rPr>
        <w:t>гровой материал помогает ребенку домыслить, вообразить, опираясь на предложенную взрослым предметную ситуацию, выступает в роли «пускового механизма», способствующего разворачиванию воображения и детского творчества.  Педагог  выступает как создатель проблемно-игровых ситуаций, направляющих замыслы режиссерской игры. Он лишь направляет замыслы детей вопросами: «Что было дальше? Кого они встретили? Что с ними случилось?». Его позицию можно определить как помощник в реализации детьми игровых замыслов.</w:t>
      </w:r>
    </w:p>
    <w:sectPr w:rsidR="004B07F3" w:rsidRPr="0099532E" w:rsidSect="0099532E">
      <w:pgSz w:w="11906" w:h="16838"/>
      <w:pgMar w:top="1134" w:right="850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D3" w:rsidRDefault="000A41D3" w:rsidP="0099532E">
      <w:pPr>
        <w:spacing w:after="0" w:line="240" w:lineRule="auto"/>
      </w:pPr>
      <w:r>
        <w:separator/>
      </w:r>
    </w:p>
  </w:endnote>
  <w:endnote w:type="continuationSeparator" w:id="0">
    <w:p w:rsidR="000A41D3" w:rsidRDefault="000A41D3" w:rsidP="0099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D3" w:rsidRDefault="000A41D3" w:rsidP="0099532E">
      <w:pPr>
        <w:spacing w:after="0" w:line="240" w:lineRule="auto"/>
      </w:pPr>
      <w:r>
        <w:separator/>
      </w:r>
    </w:p>
  </w:footnote>
  <w:footnote w:type="continuationSeparator" w:id="0">
    <w:p w:rsidR="000A41D3" w:rsidRDefault="000A41D3" w:rsidP="00995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F3"/>
    <w:rsid w:val="000A41D3"/>
    <w:rsid w:val="00410DC7"/>
    <w:rsid w:val="004B07F3"/>
    <w:rsid w:val="0099532E"/>
    <w:rsid w:val="00E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7F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532E"/>
  </w:style>
  <w:style w:type="paragraph" w:styleId="a6">
    <w:name w:val="footer"/>
    <w:basedOn w:val="a"/>
    <w:link w:val="a7"/>
    <w:uiPriority w:val="99"/>
    <w:semiHidden/>
    <w:unhideWhenUsed/>
    <w:rsid w:val="0099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3203</Characters>
  <Application>Microsoft Office Word</Application>
  <DocSecurity>0</DocSecurity>
  <Lines>26</Lines>
  <Paragraphs>7</Paragraphs>
  <ScaleCrop>false</ScaleCrop>
  <Company>Grizli777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OldNew155</cp:lastModifiedBy>
  <cp:revision>3</cp:revision>
  <dcterms:created xsi:type="dcterms:W3CDTF">2015-04-01T18:50:00Z</dcterms:created>
  <dcterms:modified xsi:type="dcterms:W3CDTF">2017-12-18T13:41:00Z</dcterms:modified>
</cp:coreProperties>
</file>