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Дополнительная образовательная программа направлена на социально-педагогическое развитие и предназначена для подготовки детей к школе.</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Направленность. Программа направлена на организацию дополнительных занятий с воспитанниками старшего дошкольного возраста (старшая группа) дошкольного учреждения. Представленная программа построена на принципах развивающего обучения, предполагающего формирование у детей умения слогового чтения, а также умения самостоятельно мыслить, анализировать, обобщать, устанавливать причинно-следственные связи.</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Целесообразность. Обучение чтению дошкольников - это важный этап на пути подготовки к школе, т.к. читающие дети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Основанием для создания программы  стало проведение мониторинга среди родителей воспитанников младшего дошкольного возраста (средние группы). В его ходе было выявлено, что спрос на дополнительные образовательные услуги познавательно - речевой направленности (обучение чтению) составил 83,3%.  </w:t>
      </w:r>
    </w:p>
    <w:p w:rsidR="0023598A" w:rsidRDefault="0023598A" w:rsidP="0023598A">
      <w:pPr>
        <w:pStyle w:val="a3"/>
        <w:shd w:val="clear" w:color="auto" w:fill="F8F8F8"/>
        <w:spacing w:before="0" w:beforeAutospacing="0" w:after="0" w:afterAutospacing="0"/>
        <w:rPr>
          <w:rFonts w:ascii="Arial" w:hAnsi="Arial" w:cs="Arial"/>
        </w:rPr>
      </w:pPr>
      <w:r>
        <w:rPr>
          <w:rStyle w:val="a4"/>
          <w:rFonts w:ascii="Arial" w:hAnsi="Arial" w:cs="Arial"/>
        </w:rPr>
        <w:t> </w:t>
      </w:r>
    </w:p>
    <w:p w:rsidR="0023598A" w:rsidRDefault="0023598A" w:rsidP="0023598A">
      <w:pPr>
        <w:pStyle w:val="a3"/>
        <w:shd w:val="clear" w:color="auto" w:fill="F8F8F8"/>
        <w:spacing w:before="0" w:beforeAutospacing="0" w:after="0" w:afterAutospacing="0"/>
        <w:rPr>
          <w:rFonts w:ascii="Arial" w:hAnsi="Arial" w:cs="Arial"/>
        </w:rPr>
      </w:pPr>
      <w:r>
        <w:rPr>
          <w:rStyle w:val="a4"/>
          <w:rFonts w:ascii="Arial" w:hAnsi="Arial" w:cs="Arial"/>
        </w:rPr>
        <w:t>    Обоснование программы</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Анализируя примерную образовательную программу дошкольного образования «От рождения до школы» под редакцией Вераксы Н. Е., с учётом  которой разработана образовательная программа дошкольного учреждения, пришли к выводу, что для подготовки ребенка к школе недостаточно количества занятий, рекомендованных ее авторами. Учитывая, что дошкольное детство является сенситивным периодом для развития познавательной деятельности детей, закономерным является желание осваивать звуковой и буквенный анализ слов, развивать навыки чтения, активизировать протекание мыслительных процессов, формировать устную речь, обогащать словарный запас. В старшем дошкольном возрасте у детей возникает желание читать самим, их привлекает новизна и необычность этого вида деятельности, появляется желание реализовать себя.</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xml:space="preserve">      Новизна дополнительной образовательной программы «Раннее обучение слоговому чтению» состоит в том, что, учитывая возрастные особенности детей и важность проблемы здоровьесбережения, составитель программы дополнил занятия физкультминутками, пальчиковыми играми, комплексами упражнений для глаз, подвижными играми. Педагогическая целесообразность программы «Раннее обучение слоговому чтению» объясняется тем, что старший дошкольный возраст (5-7 лет) самое благоприятное время для обучения.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w:t>
      </w:r>
      <w:r>
        <w:rPr>
          <w:rFonts w:ascii="Arial" w:hAnsi="Arial" w:cs="Arial"/>
        </w:rPr>
        <w:lastRenderedPageBreak/>
        <w:t>навыков. Именно старший дошкольный возраст для большинства детей является наиболее эффективным для начала обучения чтению.</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Это не значит, что все дети в одинаковой степени освоят навыки чтения, но начинать заниматься с ними уже нужно. Еще один важный момент занятий по обучение чтению это то, что в основу обучения положена игра, как ведущий вид деятельности детей дошкольного возраста.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 Дополнительная образовательная программа «Раннее обучение слоговому чтению» может использоваться при обучении детей и взрослых, для которых русский язык не является родным.</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w:t>
      </w:r>
    </w:p>
    <w:p w:rsidR="0023598A" w:rsidRDefault="0023598A" w:rsidP="0023598A">
      <w:pPr>
        <w:pStyle w:val="a3"/>
        <w:shd w:val="clear" w:color="auto" w:fill="F8F8F8"/>
        <w:spacing w:before="0" w:beforeAutospacing="0" w:after="0" w:afterAutospacing="0"/>
        <w:rPr>
          <w:rFonts w:ascii="Arial" w:hAnsi="Arial" w:cs="Arial"/>
        </w:rPr>
      </w:pPr>
      <w:r>
        <w:rPr>
          <w:rStyle w:val="a4"/>
          <w:rFonts w:ascii="Arial" w:hAnsi="Arial" w:cs="Arial"/>
        </w:rPr>
        <w:t>Актуальность программы</w:t>
      </w:r>
    </w:p>
    <w:p w:rsidR="0023598A" w:rsidRDefault="0023598A" w:rsidP="0023598A">
      <w:pPr>
        <w:pStyle w:val="a3"/>
        <w:shd w:val="clear" w:color="auto" w:fill="F8F8F8"/>
        <w:spacing w:before="0" w:beforeAutospacing="0" w:after="0" w:afterAutospacing="0"/>
        <w:rPr>
          <w:rFonts w:ascii="Arial" w:hAnsi="Arial" w:cs="Arial"/>
        </w:rPr>
      </w:pPr>
      <w:r>
        <w:rPr>
          <w:rStyle w:val="a4"/>
          <w:rFonts w:ascii="Arial" w:hAnsi="Arial" w:cs="Arial"/>
        </w:rPr>
        <w:t> </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Дошкольное детство – время становления первооснов личности, индивидуальности, наиболее сензитивный период для развития любознательности, общих и специальных способностей. Чем полнее и разнообразнее деятельность ребенка, чем значимее она, тем успешнее идет развитие, тем счастливее его детство.</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Часто родители дошкольников считают, что самый важный показатель готовности к школе – это умение читать, поэтому обучение ребенка чтению начинается с раннего возраста. Однако результаты раннего и неправильного обучения бывают плачевными: дети не проявляют интереса к чтению, с большим трудом овладевают техникой чтения; кроме того, педагоги в школе отмечают, что количество детей, страдающих дисграфии и дисперсией, постоянно растет. Чтобы избежать этих проблем, родителям необходимо помнить, что чтение - это сложный навык, которым ребенок овладевает на определенном этапе своего жизненного пути при условии созревания соответствующих структур мозга. Так как чтение – это один из видов речевых умений человека, начинать обучать ему нужно после того, как ребенок овладел навыками устной речи. Усвоение языка происходит не только в результате простого повторения. Это процесс творческий, когда ребенок на основе готовых форм, заимствованных из речи взрослых, поиска связей, отношений между элементами языка, правил, строит свои высказывания. Вполне очевидно, что эти выводы меняют подходы к проблеме обучения родному языку в дошкольный период.</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Задача, стоящая перед педагогом: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 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xml:space="preserve">  Поэтому обучение чтению опирается на звуковой анализ слова. Звуковой анализ включает в себя, прежде всего, умение сознательно, намеренно, произвольно выделять звуки в слове. Для того чтобы научиться читать, ребенку нужно сделать </w:t>
      </w:r>
      <w:r>
        <w:rPr>
          <w:rFonts w:ascii="Arial" w:hAnsi="Arial" w:cs="Arial"/>
        </w:rPr>
        <w:lastRenderedPageBreak/>
        <w:t>два важных открытия: сначала обнаружить, что речь «строится» из звуков, а потом открыть отношения звука и буквы.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Совершенствование навыков чтения, формирование языкового чутья происходит в играх различной сложности и направленности.</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С помощью игр со звуками и буквами поддерживается стойкий интерес к занятиям и желание узнавать новое. На занятиях педагог использует пальчиковые игры, элементы лепки, рисования, аппликации, конструирования для развития мелкой моторики руки. Игровая деятельность становится формой сотрудничества взрослого и ребенка, делает занятия увлекательными и желанными. Игры полезны не только для обучения грамоте, но и для развития внимания, памяти, коммуникативных отношений. Программа курса основана на принципах доступности, посильности, систематичности и последовательности в обучении.</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За основу программы взята методика и букварь Надежды Сергеевны Жуковой, рекомендованный Министерством образования РФ, как пособие по обучению чтению дошкольников. Букварь Н.С. Жуковой опирается на традиционную методику обучения чтению – от звука к букве, т.е. звуковой аналитико-синтетический метод. Разработана с учетом методических рекомендаций Г.А. Каше «Обучение чтению по методике Г. А. Каше» «Игровой букварь» для детей 5-7 лет с речевыми нарушениями  (М.: Издательство ГНОМ, 2015г.). Система организации учебного материала букваря имеет следующие особенности:</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речевой материал для заданий по обучению грамоте не содержит звуков, произношение которых предварительно не отработано;</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При изучении каждой новой пары звуков (звука) и буквы, их обозначающей, из речевого материала временно исключаются звуки, близкие к изучаемому по артикуляции или звучанию, и буквы, обозначающие их;</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материал усложняется постепенно, для закрепления детьми полученных знаний и навыков предлагается большое количество разнообразных игровых упражнений.</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Часть заданий по обучению чтению, включённых в букварь, заимствована из учебных пособий Г. А. Каше. Эти задания имеют настолько мощное обучающее содержание, что исключить или заменить их не представляется возможным.</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Обучение детей чтению происходит в занимательной игровой форме: сказочные персонажи, забавные стихотворения о буквах и игры на развитие мелкой моторики.</w:t>
      </w:r>
    </w:p>
    <w:p w:rsidR="0023598A" w:rsidRDefault="0023598A" w:rsidP="0023598A">
      <w:pPr>
        <w:pStyle w:val="a3"/>
        <w:shd w:val="clear" w:color="auto" w:fill="F8F8F8"/>
        <w:spacing w:before="0" w:beforeAutospacing="0" w:after="240" w:afterAutospacing="0"/>
        <w:rPr>
          <w:rFonts w:ascii="Arial" w:hAnsi="Arial" w:cs="Arial"/>
        </w:rPr>
      </w:pPr>
      <w:r>
        <w:rPr>
          <w:rFonts w:ascii="Arial" w:hAnsi="Arial" w:cs="Arial"/>
        </w:rPr>
        <w:t> </w:t>
      </w:r>
    </w:p>
    <w:p w:rsidR="003F7318" w:rsidRDefault="003F7318">
      <w:bookmarkStart w:id="0" w:name="_GoBack"/>
      <w:bookmarkEnd w:id="0"/>
    </w:p>
    <w:sectPr w:rsidR="003F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1E"/>
    <w:rsid w:val="000A231E"/>
    <w:rsid w:val="0023598A"/>
    <w:rsid w:val="003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5249-43F2-40DD-AB2C-C5EAE12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2021-05-15T18:56:00Z</dcterms:created>
  <dcterms:modified xsi:type="dcterms:W3CDTF">2021-05-15T18:57:00Z</dcterms:modified>
</cp:coreProperties>
</file>